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2C" w:rsidRPr="00DB5E2C" w:rsidRDefault="00DB5E2C" w:rsidP="00BD729A">
      <w:pPr>
        <w:spacing w:before="100" w:beforeAutospacing="1" w:after="100" w:afterAutospacing="1" w:line="240" w:lineRule="auto"/>
        <w:rPr>
          <w:rFonts w:ascii="Futura" w:hAnsi="Futura"/>
          <w:b/>
          <w:bCs/>
          <w:i/>
          <w:sz w:val="48"/>
        </w:rPr>
      </w:pPr>
      <w:r w:rsidRPr="00DB5E2C">
        <w:rPr>
          <w:rFonts w:ascii="Futura" w:hAnsi="Futura"/>
          <w:b/>
          <w:bCs/>
          <w:i/>
          <w:sz w:val="48"/>
        </w:rPr>
        <w:t>Slow Money Funding Streams</w:t>
      </w:r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sz w:val="24"/>
        </w:rPr>
        <w:t>T</w:t>
      </w:r>
      <w:r w:rsidR="00751FAD">
        <w:rPr>
          <w:rFonts w:ascii="Times New Roman" w:eastAsia="Times New Roman" w:hAnsi="Times New Roman" w:cs="Times New Roman"/>
          <w:sz w:val="24"/>
        </w:rPr>
        <w:t>hese seven investment modes</w:t>
      </w:r>
      <w:bookmarkStart w:id="0" w:name="_GoBack"/>
      <w:bookmarkEnd w:id="0"/>
      <w:r w:rsidRPr="00DB5E2C">
        <w:rPr>
          <w:rFonts w:ascii="Times New Roman" w:eastAsia="Times New Roman" w:hAnsi="Times New Roman" w:cs="Times New Roman"/>
          <w:sz w:val="24"/>
        </w:rPr>
        <w:t xml:space="preserve"> get increasingly more complex, in the order listed. Slow Money investing is best done as a team sport. You’re invited to join like-minded investors at our meetings.  Here is a (grossly simplified) overview about the seven main “modes”</w:t>
      </w:r>
      <w:r w:rsidR="00203A5E" w:rsidRPr="00DB5E2C">
        <w:rPr>
          <w:rFonts w:ascii="Times New Roman" w:eastAsia="Times New Roman" w:hAnsi="Times New Roman" w:cs="Times New Roman"/>
          <w:sz w:val="24"/>
        </w:rPr>
        <w:t xml:space="preserve">, followed by a summary </w:t>
      </w:r>
      <w:proofErr w:type="gramStart"/>
      <w:r w:rsidR="00203A5E" w:rsidRPr="00DB5E2C">
        <w:rPr>
          <w:rFonts w:ascii="Times New Roman" w:eastAsia="Times New Roman" w:hAnsi="Times New Roman" w:cs="Times New Roman"/>
          <w:sz w:val="24"/>
        </w:rPr>
        <w:t xml:space="preserve">chart </w:t>
      </w:r>
      <w:r w:rsidRPr="00DB5E2C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Purchase- </w:t>
      </w:r>
      <w:r w:rsidRPr="00DB5E2C">
        <w:rPr>
          <w:rFonts w:ascii="Times New Roman" w:eastAsia="Times New Roman" w:hAnsi="Times New Roman" w:cs="Times New Roman"/>
          <w:b/>
          <w:bCs/>
          <w:sz w:val="24"/>
        </w:rPr>
        <w:t>Support a business one purchase at a time.</w:t>
      </w:r>
      <w:r w:rsidRPr="00DB5E2C">
        <w:rPr>
          <w:rFonts w:ascii="Times New Roman" w:eastAsia="Times New Roman" w:hAnsi="Times New Roman" w:cs="Times New Roman"/>
          <w:sz w:val="24"/>
        </w:rPr>
        <w:t xml:space="preserve"> (no up-front funding, though)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any retail business. 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“I like your product. I buy </w:t>
      </w:r>
      <w:proofErr w:type="gramStart"/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it”  </w:t>
      </w:r>
      <w:r w:rsidRPr="00DB5E2C">
        <w:rPr>
          <w:rFonts w:ascii="Times New Roman" w:eastAsia="Times New Roman" w:hAnsi="Times New Roman" w:cs="Times New Roman"/>
          <w:sz w:val="24"/>
        </w:rPr>
        <w:t>One</w:t>
      </w:r>
      <w:proofErr w:type="gramEnd"/>
      <w:r w:rsidRPr="00DB5E2C">
        <w:rPr>
          <w:rFonts w:ascii="Times New Roman" w:eastAsia="Times New Roman" w:hAnsi="Times New Roman" w:cs="Times New Roman"/>
          <w:sz w:val="24"/>
        </w:rPr>
        <w:t>-off example: any shop or restaurant (we all do it all the time)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Aggregation example: </w:t>
      </w:r>
      <w:hyperlink r:id="rId4" w:tgtFrame="_blank" w:history="1"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Good Eggs</w:t>
        </w:r>
      </w:hyperlink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</w:rPr>
        <w:t>Subscribe (e.g. CSA)- Predictable revenues for the business, month by month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customers with steady lifestyles. 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I commit to buying your product on a regular basis.  </w:t>
      </w:r>
      <w:r w:rsidRPr="00DB5E2C">
        <w:rPr>
          <w:rFonts w:ascii="Times New Roman" w:eastAsia="Times New Roman" w:hAnsi="Times New Roman" w:cs="Times New Roman"/>
          <w:sz w:val="24"/>
        </w:rPr>
        <w:t>One-off example: CSA for your favorite farm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Aggregation example: </w:t>
      </w:r>
      <w:hyperlink r:id="rId5" w:tgtFrame="_blank" w:history="1"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Pastoral Plate</w:t>
        </w:r>
      </w:hyperlink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</w:rPr>
        <w:t>Pre-pay- Somewhat like a loan repaid in-kind with products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businesses seeking to grow our upgrade.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“I pay for my purchases way in advance.” </w:t>
      </w:r>
      <w:r w:rsidRPr="00DB5E2C">
        <w:rPr>
          <w:rFonts w:ascii="Times New Roman" w:eastAsia="Times New Roman" w:hAnsi="Times New Roman" w:cs="Times New Roman"/>
          <w:sz w:val="24"/>
        </w:rPr>
        <w:t>One-off example: gift certificate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Aggregation tool: </w:t>
      </w:r>
      <w:hyperlink r:id="rId6" w:tgtFrame="_blank" w:history="1">
        <w:proofErr w:type="spellStart"/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Credibles</w:t>
        </w:r>
        <w:proofErr w:type="spellEnd"/>
      </w:hyperlink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</w:rPr>
        <w:t>Donation- Philanthropic and/or strategic grants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enterprises and non-profits that are hard to fund otherwise.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“I give you money because I expect you to use it for a cause that is close to my heart.” </w:t>
      </w:r>
      <w:r w:rsidRPr="00DB5E2C">
        <w:rPr>
          <w:rFonts w:ascii="Times New Roman" w:eastAsia="Times New Roman" w:hAnsi="Times New Roman" w:cs="Times New Roman"/>
          <w:sz w:val="24"/>
        </w:rPr>
        <w:t>One-off tool: check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Aggregation example: Crowdfunding like </w:t>
      </w:r>
      <w:hyperlink r:id="rId7" w:tgtFrame="_blank" w:history="1"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Indiegogo</w:t>
        </w:r>
      </w:hyperlink>
      <w:r w:rsidRPr="00DB5E2C">
        <w:rPr>
          <w:rFonts w:ascii="Times New Roman" w:eastAsia="Times New Roman" w:hAnsi="Times New Roman" w:cs="Times New Roman"/>
          <w:sz w:val="24"/>
        </w:rPr>
        <w:t xml:space="preserve">, </w:t>
      </w:r>
      <w:hyperlink r:id="rId8" w:tgtFrame="_blank" w:history="1"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Soil Trust</w:t>
        </w:r>
      </w:hyperlink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</w:rPr>
        <w:t>Loan- Personal loan to entrepreneur or collateralized loan to business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for businesses with reliable revenues.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“I give you money.  You pay me back according to schedule.” </w:t>
      </w:r>
      <w:r w:rsidRPr="00DB5E2C">
        <w:rPr>
          <w:rFonts w:ascii="Times New Roman" w:eastAsia="Times New Roman" w:hAnsi="Times New Roman" w:cs="Times New Roman"/>
          <w:sz w:val="24"/>
        </w:rPr>
        <w:t>One-off tool: Promissory Note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Aggregation example: </w:t>
      </w:r>
      <w:hyperlink r:id="rId9" w:tgtFrame="_blank" w:history="1"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RSF Social Finance</w:t>
        </w:r>
      </w:hyperlink>
      <w:r w:rsidRPr="00DB5E2C">
        <w:rPr>
          <w:rFonts w:ascii="Times New Roman" w:eastAsia="Times New Roman" w:hAnsi="Times New Roman" w:cs="Times New Roman"/>
          <w:sz w:val="24"/>
        </w:rPr>
        <w:t xml:space="preserve">, </w:t>
      </w:r>
      <w:hyperlink r:id="rId10" w:tgtFrame="_blank" w:history="1">
        <w:r w:rsidRPr="00DB5E2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Kiva</w:t>
        </w:r>
      </w:hyperlink>
      <w:r w:rsidRPr="00DB5E2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D729A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</w:rPr>
        <w:t>Royalty-based financing- Loan with pay-back rates depending on revenues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for businesses with rapid but uncertain revenue growth.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“I give you money, you pay me back depending how you’re selling. (of course, I beat your drum.)”   </w:t>
      </w:r>
      <w:r w:rsidRPr="00DB5E2C">
        <w:rPr>
          <w:rFonts w:ascii="Times New Roman" w:eastAsia="Times New Roman" w:hAnsi="Times New Roman" w:cs="Times New Roman"/>
          <w:sz w:val="24"/>
        </w:rPr>
        <w:t>One-off tool: Royalty Note</w:t>
      </w:r>
    </w:p>
    <w:p w:rsidR="00203A5E" w:rsidRPr="00DB5E2C" w:rsidRDefault="00BD729A" w:rsidP="009F5D5E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</w:rPr>
      </w:pPr>
      <w:r w:rsidRPr="00DB5E2C">
        <w:rPr>
          <w:rFonts w:ascii="Times New Roman" w:eastAsia="Times New Roman" w:hAnsi="Times New Roman" w:cs="Times New Roman"/>
          <w:b/>
          <w:bCs/>
          <w:sz w:val="24"/>
        </w:rPr>
        <w:lastRenderedPageBreak/>
        <w:t>Equity investment-Purchasing a share in the business</w:t>
      </w:r>
      <w:r w:rsidRPr="00DB5E2C">
        <w:rPr>
          <w:rFonts w:ascii="Times New Roman" w:eastAsia="Times New Roman" w:hAnsi="Times New Roman" w:cs="Times New Roman"/>
          <w:sz w:val="24"/>
        </w:rPr>
        <w:br/>
        <w:t xml:space="preserve">Best for: startups. </w:t>
      </w:r>
      <w:r w:rsidRPr="00DB5E2C">
        <w:rPr>
          <w:rFonts w:ascii="Times New Roman" w:eastAsia="Times New Roman" w:hAnsi="Times New Roman" w:cs="Times New Roman"/>
          <w:i/>
          <w:iCs/>
          <w:sz w:val="24"/>
        </w:rPr>
        <w:t xml:space="preserve">“I give you money for a piece of your business. You pay me a dividend based on your profits. I could get an upside, if you happen to get acquired.”  </w:t>
      </w:r>
      <w:r w:rsidRPr="00DB5E2C">
        <w:rPr>
          <w:rFonts w:ascii="Times New Roman" w:eastAsia="Times New Roman" w:hAnsi="Times New Roman" w:cs="Times New Roman"/>
          <w:sz w:val="24"/>
        </w:rPr>
        <w:t>One-off tool: angel investment, self-directed IRA</w:t>
      </w:r>
      <w:r w:rsidRPr="00DB5E2C">
        <w:rPr>
          <w:rFonts w:ascii="Times New Roman" w:eastAsia="Times New Roman" w:hAnsi="Times New Roman" w:cs="Times New Roman"/>
          <w:sz w:val="24"/>
        </w:rPr>
        <w:br/>
        <w:t>Aggregation tool: investment groups; watch for crowdfunding platforms in 2013</w:t>
      </w:r>
    </w:p>
    <w:p w:rsidR="008A7E74" w:rsidRPr="00DB5E2C" w:rsidRDefault="00203A5E" w:rsidP="00DB5E2C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8575675" cy="6541135"/>
            <wp:effectExtent l="0" t="0" r="0" b="0"/>
            <wp:docPr id="2" name="Picture 2" descr="Seven Step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 Step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675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E74" w:rsidRPr="00DB5E2C" w:rsidSect="00DB5E2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D729A"/>
    <w:rsid w:val="00092E8B"/>
    <w:rsid w:val="00203A5E"/>
    <w:rsid w:val="00751FAD"/>
    <w:rsid w:val="008A7E74"/>
    <w:rsid w:val="009F5D5E"/>
    <w:rsid w:val="00BD729A"/>
    <w:rsid w:val="00DB5E2C"/>
    <w:rsid w:val="00E5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DC97"/>
  <w15:docId w15:val="{98865E3E-9861-4A96-B024-64691B02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16EB"/>
  </w:style>
  <w:style w:type="paragraph" w:styleId="Heading1">
    <w:name w:val="heading 1"/>
    <w:basedOn w:val="Normal"/>
    <w:link w:val="Heading1Char"/>
    <w:uiPriority w:val="9"/>
    <w:qFormat/>
    <w:rsid w:val="00BD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7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72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comments">
    <w:name w:val="post-comments"/>
    <w:basedOn w:val="DefaultParagraphFont"/>
    <w:rsid w:val="00BD729A"/>
  </w:style>
  <w:style w:type="character" w:styleId="Hyperlink">
    <w:name w:val="Hyperlink"/>
    <w:basedOn w:val="DefaultParagraphFont"/>
    <w:uiPriority w:val="99"/>
    <w:semiHidden/>
    <w:unhideWhenUsed/>
    <w:rsid w:val="00BD7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29A"/>
    <w:rPr>
      <w:b/>
      <w:bCs/>
    </w:rPr>
  </w:style>
  <w:style w:type="character" w:styleId="Emphasis">
    <w:name w:val="Emphasis"/>
    <w:basedOn w:val="DefaultParagraphFont"/>
    <w:uiPriority w:val="20"/>
    <w:qFormat/>
    <w:rsid w:val="00BD72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trust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diegogo.com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dibles.org/" TargetMode="External"/><Relationship Id="rId11" Type="http://schemas.openxmlformats.org/officeDocument/2006/relationships/hyperlink" Target="http://slowmoneysocal.org/seven-paths-invest-slow-money-food-businesses/" TargetMode="External"/><Relationship Id="rId5" Type="http://schemas.openxmlformats.org/officeDocument/2006/relationships/hyperlink" Target="http://pastoralplate.com/" TargetMode="External"/><Relationship Id="rId10" Type="http://schemas.openxmlformats.org/officeDocument/2006/relationships/hyperlink" Target="https://zip.kiva.org/" TargetMode="External"/><Relationship Id="rId4" Type="http://schemas.openxmlformats.org/officeDocument/2006/relationships/hyperlink" Target="https://www.goodeggs.com/" TargetMode="External"/><Relationship Id="rId9" Type="http://schemas.openxmlformats.org/officeDocument/2006/relationships/hyperlink" Target="http://rsfsocialfinan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 Densmore</cp:lastModifiedBy>
  <cp:revision>2</cp:revision>
  <dcterms:created xsi:type="dcterms:W3CDTF">2016-03-29T19:08:00Z</dcterms:created>
  <dcterms:modified xsi:type="dcterms:W3CDTF">2016-03-29T19:08:00Z</dcterms:modified>
</cp:coreProperties>
</file>